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BA15" w14:textId="1268B069" w:rsidR="004427DD" w:rsidRPr="004427DD" w:rsidRDefault="004427DD" w:rsidP="00C42D5E">
      <w:pPr>
        <w:spacing w:before="240" w:line="216" w:lineRule="auto"/>
        <w:ind w:left="108"/>
        <w:rPr>
          <w:rFonts w:ascii="Calibri" w:hAnsi="Calibri" w:cs="Calibri"/>
          <w:b/>
          <w:color w:val="000000" w:themeColor="text1"/>
          <w:w w:val="105"/>
        </w:rPr>
      </w:pPr>
      <w:r w:rsidRPr="004427DD">
        <w:rPr>
          <w:rFonts w:ascii="Calibri" w:hAnsi="Calibri" w:cs="Calibri"/>
          <w:b/>
          <w:color w:val="000000" w:themeColor="text1"/>
          <w:w w:val="105"/>
        </w:rPr>
        <w:t xml:space="preserve">What’s the difference between a </w:t>
      </w:r>
      <w:r w:rsidR="00995C7C">
        <w:rPr>
          <w:rFonts w:ascii="Calibri" w:hAnsi="Calibri" w:cs="Calibri"/>
          <w:b/>
          <w:color w:val="000000" w:themeColor="text1"/>
          <w:w w:val="105"/>
        </w:rPr>
        <w:t>“D</w:t>
      </w:r>
      <w:r w:rsidRPr="004427DD">
        <w:rPr>
          <w:rFonts w:ascii="Calibri" w:hAnsi="Calibri" w:cs="Calibri"/>
          <w:b/>
          <w:color w:val="000000" w:themeColor="text1"/>
          <w:w w:val="105"/>
        </w:rPr>
        <w:t>isclaimer</w:t>
      </w:r>
      <w:r w:rsidR="00995C7C">
        <w:rPr>
          <w:rFonts w:ascii="Calibri" w:hAnsi="Calibri" w:cs="Calibri"/>
          <w:b/>
          <w:color w:val="000000" w:themeColor="text1"/>
          <w:w w:val="105"/>
        </w:rPr>
        <w:t>”</w:t>
      </w:r>
      <w:r w:rsidRPr="004427DD">
        <w:rPr>
          <w:rFonts w:ascii="Calibri" w:hAnsi="Calibri" w:cs="Calibri"/>
          <w:b/>
          <w:color w:val="000000" w:themeColor="text1"/>
          <w:w w:val="105"/>
        </w:rPr>
        <w:t xml:space="preserve"> and </w:t>
      </w:r>
      <w:r w:rsidR="00995C7C">
        <w:rPr>
          <w:rFonts w:ascii="Calibri" w:hAnsi="Calibri" w:cs="Calibri"/>
          <w:b/>
          <w:color w:val="000000" w:themeColor="text1"/>
          <w:w w:val="105"/>
        </w:rPr>
        <w:t>“</w:t>
      </w:r>
      <w:r w:rsidRPr="004427DD">
        <w:rPr>
          <w:rFonts w:ascii="Calibri" w:hAnsi="Calibri" w:cs="Calibri"/>
          <w:b/>
          <w:color w:val="000000" w:themeColor="text1"/>
          <w:w w:val="105"/>
        </w:rPr>
        <w:t>Terms of Use Conditions</w:t>
      </w:r>
      <w:r w:rsidR="00995C7C">
        <w:rPr>
          <w:rFonts w:ascii="Calibri" w:hAnsi="Calibri" w:cs="Calibri"/>
          <w:b/>
          <w:color w:val="000000" w:themeColor="text1"/>
          <w:w w:val="105"/>
        </w:rPr>
        <w:t>”</w:t>
      </w:r>
      <w:r w:rsidRPr="004427DD">
        <w:rPr>
          <w:rFonts w:ascii="Calibri" w:hAnsi="Calibri" w:cs="Calibri"/>
          <w:b/>
          <w:color w:val="000000" w:themeColor="text1"/>
          <w:w w:val="105"/>
        </w:rPr>
        <w:t xml:space="preserve">? </w:t>
      </w:r>
    </w:p>
    <w:p w14:paraId="07344FB2" w14:textId="26044FDF" w:rsidR="004427DD" w:rsidRPr="00995C7C" w:rsidRDefault="004427DD" w:rsidP="00C42D5E">
      <w:pPr>
        <w:spacing w:before="240" w:line="216" w:lineRule="auto"/>
        <w:ind w:left="108"/>
        <w:rPr>
          <w:rFonts w:ascii="Calibri" w:hAnsi="Calibri" w:cs="Calibri"/>
          <w:bCs/>
          <w:color w:val="000000" w:themeColor="text1"/>
          <w:w w:val="105"/>
        </w:rPr>
      </w:pPr>
      <w:r w:rsidRPr="00995C7C">
        <w:rPr>
          <w:rFonts w:ascii="Calibri" w:hAnsi="Calibri" w:cs="Calibri"/>
          <w:bCs/>
          <w:color w:val="000000" w:themeColor="text1"/>
          <w:w w:val="105"/>
        </w:rPr>
        <w:t xml:space="preserve">Disclaimers are warnings, whereas Terms of Use Conditions </w:t>
      </w:r>
      <w:r w:rsidR="00995C7C">
        <w:rPr>
          <w:rFonts w:ascii="Calibri" w:hAnsi="Calibri" w:cs="Calibri"/>
          <w:bCs/>
          <w:color w:val="000000" w:themeColor="text1"/>
          <w:w w:val="105"/>
        </w:rPr>
        <w:t>also cover</w:t>
      </w:r>
      <w:r w:rsidRPr="00995C7C">
        <w:rPr>
          <w:rFonts w:ascii="Calibri" w:hAnsi="Calibri" w:cs="Calibri"/>
          <w:bCs/>
          <w:color w:val="000000" w:themeColor="text1"/>
          <w:w w:val="105"/>
        </w:rPr>
        <w:t xml:space="preserve"> warnings, but </w:t>
      </w:r>
      <w:r w:rsidR="00995C7C">
        <w:rPr>
          <w:rFonts w:ascii="Calibri" w:hAnsi="Calibri" w:cs="Calibri"/>
          <w:bCs/>
          <w:color w:val="000000" w:themeColor="text1"/>
          <w:w w:val="105"/>
        </w:rPr>
        <w:t>is also</w:t>
      </w:r>
      <w:r w:rsidRPr="00995C7C">
        <w:rPr>
          <w:rFonts w:ascii="Calibri" w:hAnsi="Calibri" w:cs="Calibri"/>
          <w:bCs/>
          <w:color w:val="000000" w:themeColor="text1"/>
          <w:w w:val="105"/>
        </w:rPr>
        <w:t xml:space="preserve"> an agreement in which you may waive certain rights. </w:t>
      </w:r>
      <w:r w:rsidR="009C44C5">
        <w:rPr>
          <w:rFonts w:ascii="Calibri" w:hAnsi="Calibri" w:cs="Calibri"/>
          <w:bCs/>
          <w:color w:val="000000" w:themeColor="text1"/>
          <w:w w:val="105"/>
        </w:rPr>
        <w:t xml:space="preserve">Disclaimers are sometimes a condensed version of Terms of Use Notices. </w:t>
      </w:r>
    </w:p>
    <w:p w14:paraId="28658CC4" w14:textId="141EE981" w:rsidR="009531E1" w:rsidRPr="004427DD" w:rsidRDefault="00000000" w:rsidP="00C42D5E">
      <w:pPr>
        <w:spacing w:before="240" w:line="216" w:lineRule="auto"/>
        <w:ind w:left="108"/>
        <w:rPr>
          <w:rFonts w:ascii="Calibri" w:hAnsi="Calibri" w:cs="Calibri"/>
          <w:b/>
          <w:color w:val="000000" w:themeColor="text1"/>
        </w:rPr>
      </w:pPr>
      <w:r w:rsidRPr="004427DD">
        <w:rPr>
          <w:rFonts w:ascii="Calibri" w:hAnsi="Calibri" w:cs="Calibri"/>
          <w:b/>
          <w:color w:val="000000" w:themeColor="text1"/>
          <w:w w:val="105"/>
        </w:rPr>
        <w:t>DISCLAIMER</w:t>
      </w:r>
    </w:p>
    <w:p w14:paraId="6F04E5F3" w14:textId="34152E4B" w:rsidR="009531E1" w:rsidRPr="004427DD" w:rsidRDefault="00000000" w:rsidP="00C42D5E">
      <w:pPr>
        <w:spacing w:before="240" w:line="216" w:lineRule="auto"/>
        <w:ind w:left="112"/>
        <w:rPr>
          <w:rFonts w:ascii="Calibri" w:hAnsi="Calibri" w:cs="Calibri"/>
          <w:b/>
          <w:color w:val="000000" w:themeColor="text1"/>
        </w:rPr>
      </w:pPr>
      <w:r w:rsidRPr="004427DD">
        <w:rPr>
          <w:rFonts w:ascii="Calibri" w:hAnsi="Calibri" w:cs="Calibri"/>
          <w:b/>
          <w:color w:val="000000" w:themeColor="text1"/>
          <w:w w:val="105"/>
        </w:rPr>
        <w:t>Last updated September 27, 2022</w:t>
      </w:r>
    </w:p>
    <w:p w14:paraId="7289E884" w14:textId="3BBA937A" w:rsidR="009531E1" w:rsidRPr="004427DD" w:rsidRDefault="00000000" w:rsidP="00C42D5E">
      <w:pPr>
        <w:pStyle w:val="Heading1"/>
        <w:spacing w:before="240" w:line="216" w:lineRule="auto"/>
        <w:ind w:left="109"/>
        <w:rPr>
          <w:rFonts w:ascii="Calibri" w:hAnsi="Calibri" w:cs="Calibri"/>
          <w:color w:val="000000" w:themeColor="text1"/>
          <w:sz w:val="22"/>
          <w:szCs w:val="22"/>
        </w:rPr>
      </w:pPr>
      <w:r w:rsidRPr="004427DD">
        <w:rPr>
          <w:rFonts w:ascii="Calibri" w:hAnsi="Calibri" w:cs="Calibri"/>
          <w:color w:val="000000" w:themeColor="text1"/>
          <w:w w:val="105"/>
          <w:sz w:val="22"/>
          <w:szCs w:val="22"/>
        </w:rPr>
        <w:t>WEBSITE DISCLAIME</w:t>
      </w:r>
      <w:r w:rsidR="00C42D5E" w:rsidRPr="004427DD">
        <w:rPr>
          <w:rFonts w:ascii="Calibri" w:hAnsi="Calibri" w:cs="Calibri"/>
          <w:color w:val="000000" w:themeColor="text1"/>
          <w:w w:val="105"/>
          <w:sz w:val="22"/>
          <w:szCs w:val="22"/>
        </w:rPr>
        <w:t>R</w:t>
      </w:r>
    </w:p>
    <w:p w14:paraId="2A48FF8F" w14:textId="1A9CF2F6" w:rsidR="009531E1" w:rsidRPr="004427DD" w:rsidRDefault="00000000" w:rsidP="00C42D5E">
      <w:pPr>
        <w:pStyle w:val="BodyText"/>
        <w:spacing w:before="240" w:line="216" w:lineRule="auto"/>
        <w:ind w:left="101" w:right="115" w:firstLine="3"/>
        <w:rPr>
          <w:rFonts w:ascii="Calibri" w:hAnsi="Calibri" w:cs="Calibri"/>
          <w:color w:val="000000" w:themeColor="text1"/>
          <w:sz w:val="22"/>
          <w:szCs w:val="22"/>
        </w:rPr>
      </w:pPr>
      <w:r w:rsidRPr="004427DD">
        <w:rPr>
          <w:rFonts w:ascii="Calibri" w:hAnsi="Calibri" w:cs="Calibri"/>
          <w:color w:val="000000" w:themeColor="text1"/>
          <w:w w:val="105"/>
          <w:sz w:val="22"/>
          <w:szCs w:val="22"/>
        </w:rPr>
        <w:t xml:space="preserve">The information provided by Resolute Counseling, PLLC ("we," "us," or "our") on http://www.resolute-counseling.com(the "Site") and our mobile application is for general informational purposes only. All information on the Site and our mobile application is provided in good faith, however we make no representation or warranty of any kind, express or implied, regarding the accuracy, adequacy, validity, reliability, availability, or completeness of any information on the Site or our mobile application. UNDER NO CIRCUMSTANCE SHALL WE HAVE ANY LIABILITY TO YOU FOR ANY LOSS OR DAMAGE OF ANY KIND INCURRED AS A RESULT OF THE USE OF </w:t>
      </w:r>
      <w:r w:rsidR="00995C7C">
        <w:rPr>
          <w:rFonts w:ascii="Calibri" w:hAnsi="Calibri" w:cs="Calibri"/>
          <w:color w:val="000000" w:themeColor="text1"/>
          <w:w w:val="105"/>
          <w:sz w:val="22"/>
          <w:szCs w:val="22"/>
        </w:rPr>
        <w:t>OUR</w:t>
      </w:r>
      <w:r w:rsidRPr="004427DD">
        <w:rPr>
          <w:rFonts w:ascii="Calibri" w:hAnsi="Calibri" w:cs="Calibri"/>
          <w:color w:val="000000" w:themeColor="text1"/>
          <w:w w:val="105"/>
          <w:sz w:val="22"/>
          <w:szCs w:val="22"/>
        </w:rPr>
        <w:t xml:space="preserve"> SITE OR OUR MOBILE APPLICATION OR RELIANCE ON ANY INFORMATION PROVIDED ON THE SITE AND</w:t>
      </w:r>
      <w:r w:rsidR="00995C7C">
        <w:rPr>
          <w:rFonts w:ascii="Calibri" w:hAnsi="Calibri" w:cs="Calibri"/>
          <w:color w:val="000000" w:themeColor="text1"/>
          <w:w w:val="105"/>
          <w:sz w:val="22"/>
          <w:szCs w:val="22"/>
        </w:rPr>
        <w:t>/OR</w:t>
      </w:r>
      <w:r w:rsidRPr="004427DD">
        <w:rPr>
          <w:rFonts w:ascii="Calibri" w:hAnsi="Calibri" w:cs="Calibri"/>
          <w:color w:val="000000" w:themeColor="text1"/>
          <w:w w:val="105"/>
          <w:sz w:val="22"/>
          <w:szCs w:val="22"/>
        </w:rPr>
        <w:t xml:space="preserve"> MOBILE APPLICATION. </w:t>
      </w:r>
      <w:r w:rsidR="00995C7C">
        <w:rPr>
          <w:rFonts w:ascii="Calibri" w:hAnsi="Calibri" w:cs="Calibri"/>
          <w:color w:val="000000" w:themeColor="text1"/>
          <w:w w:val="105"/>
          <w:sz w:val="22"/>
          <w:szCs w:val="22"/>
        </w:rPr>
        <w:t>THIS INCLUDES ENTERING ANY INFORMATION, SUCH AS PROTECTED HEALTH INFORMATION</w:t>
      </w:r>
      <w:r w:rsidR="007B1E5E">
        <w:rPr>
          <w:rFonts w:ascii="Calibri" w:hAnsi="Calibri" w:cs="Calibri"/>
          <w:color w:val="000000" w:themeColor="text1"/>
          <w:w w:val="105"/>
          <w:sz w:val="22"/>
          <w:szCs w:val="22"/>
        </w:rPr>
        <w:t>.</w:t>
      </w:r>
      <w:r w:rsidR="00995C7C">
        <w:rPr>
          <w:rFonts w:ascii="Calibri" w:hAnsi="Calibri" w:cs="Calibri"/>
          <w:color w:val="000000" w:themeColor="text1"/>
          <w:w w:val="105"/>
          <w:sz w:val="22"/>
          <w:szCs w:val="22"/>
        </w:rPr>
        <w:t xml:space="preserve"> </w:t>
      </w:r>
      <w:r w:rsidRPr="004427DD">
        <w:rPr>
          <w:rFonts w:ascii="Calibri" w:hAnsi="Calibri" w:cs="Calibri"/>
          <w:color w:val="000000" w:themeColor="text1"/>
          <w:w w:val="105"/>
          <w:sz w:val="22"/>
          <w:szCs w:val="22"/>
        </w:rPr>
        <w:t>YOUR USE OF THE SITE AND OUR MOBILE APPLICATION AND YOUR RELIANCE ON ANY INFORMATION ON THE SITE AND OUR MOBILE APPLICATION IS SOLELY AT YOUR OWN RISK.</w:t>
      </w:r>
      <w:r w:rsidR="00CA319E">
        <w:rPr>
          <w:rFonts w:ascii="Calibri" w:hAnsi="Calibri" w:cs="Calibri"/>
          <w:color w:val="000000" w:themeColor="text1"/>
          <w:w w:val="105"/>
          <w:sz w:val="22"/>
          <w:szCs w:val="22"/>
        </w:rPr>
        <w:t xml:space="preserve"> Moreover, if you enter information into the website, you are automatically Resolute Counseling, PLLC harmless from any </w:t>
      </w:r>
    </w:p>
    <w:p w14:paraId="62945D65" w14:textId="638A118D" w:rsidR="009531E1" w:rsidRPr="004427DD" w:rsidRDefault="00000000" w:rsidP="00C42D5E">
      <w:pPr>
        <w:pStyle w:val="Heading1"/>
        <w:spacing w:before="240" w:line="216" w:lineRule="auto"/>
        <w:rPr>
          <w:rFonts w:ascii="Calibri" w:hAnsi="Calibri" w:cs="Calibri"/>
          <w:color w:val="000000" w:themeColor="text1"/>
          <w:sz w:val="22"/>
          <w:szCs w:val="22"/>
        </w:rPr>
      </w:pPr>
      <w:r w:rsidRPr="004427DD">
        <w:rPr>
          <w:rFonts w:ascii="Calibri" w:hAnsi="Calibri" w:cs="Calibri"/>
          <w:color w:val="000000" w:themeColor="text1"/>
          <w:w w:val="105"/>
          <w:sz w:val="22"/>
          <w:szCs w:val="22"/>
        </w:rPr>
        <w:t>EXTERNAL LINKS DISCLAIMER</w:t>
      </w:r>
    </w:p>
    <w:p w14:paraId="6ED99891" w14:textId="42D031A7" w:rsidR="009531E1" w:rsidRPr="004427DD" w:rsidRDefault="00000000" w:rsidP="00C42D5E">
      <w:pPr>
        <w:pStyle w:val="BodyText"/>
        <w:spacing w:before="240" w:line="216" w:lineRule="auto"/>
        <w:ind w:left="109" w:right="63" w:hanging="5"/>
        <w:rPr>
          <w:rFonts w:ascii="Calibri" w:hAnsi="Calibri" w:cs="Calibri"/>
          <w:color w:val="000000" w:themeColor="text1"/>
          <w:sz w:val="22"/>
          <w:szCs w:val="22"/>
        </w:rPr>
      </w:pPr>
      <w:r w:rsidRPr="004427DD">
        <w:rPr>
          <w:rFonts w:ascii="Calibri" w:hAnsi="Calibri" w:cs="Calibri"/>
          <w:color w:val="000000" w:themeColor="text1"/>
          <w:w w:val="105"/>
          <w:sz w:val="22"/>
          <w:szCs w:val="22"/>
        </w:rPr>
        <w:t>The Site and our mobile application may contain (or you may be sent through the Site or our mobile application)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14:paraId="31311940" w14:textId="2EE29DDE" w:rsidR="009531E1" w:rsidRPr="004427DD" w:rsidRDefault="00000000" w:rsidP="00C42D5E">
      <w:pPr>
        <w:pStyle w:val="Heading1"/>
        <w:spacing w:before="240" w:line="216" w:lineRule="auto"/>
        <w:rPr>
          <w:rFonts w:ascii="Calibri" w:hAnsi="Calibri" w:cs="Calibri"/>
          <w:color w:val="000000" w:themeColor="text1"/>
          <w:sz w:val="22"/>
          <w:szCs w:val="22"/>
        </w:rPr>
      </w:pPr>
      <w:r w:rsidRPr="004427DD">
        <w:rPr>
          <w:rFonts w:ascii="Calibri" w:hAnsi="Calibri" w:cs="Calibri"/>
          <w:color w:val="000000" w:themeColor="text1"/>
          <w:w w:val="105"/>
          <w:sz w:val="22"/>
          <w:szCs w:val="22"/>
        </w:rPr>
        <w:t>PROFESSIONAL DISCLAIMER</w:t>
      </w:r>
    </w:p>
    <w:p w14:paraId="4A55B0AD" w14:textId="53FCE57D" w:rsidR="009531E1" w:rsidRPr="004427DD" w:rsidRDefault="00000000" w:rsidP="00C42D5E">
      <w:pPr>
        <w:pStyle w:val="BodyText"/>
        <w:spacing w:before="240" w:line="216" w:lineRule="auto"/>
        <w:ind w:left="109" w:hanging="5"/>
        <w:rPr>
          <w:rFonts w:ascii="Calibri" w:hAnsi="Calibri" w:cs="Calibri"/>
          <w:color w:val="000000" w:themeColor="text1"/>
          <w:sz w:val="22"/>
          <w:szCs w:val="22"/>
        </w:rPr>
      </w:pPr>
      <w:r w:rsidRPr="004427DD">
        <w:rPr>
          <w:rFonts w:ascii="Calibri" w:hAnsi="Calibri" w:cs="Calibri"/>
          <w:color w:val="000000" w:themeColor="text1"/>
          <w:w w:val="105"/>
          <w:sz w:val="22"/>
          <w:szCs w:val="22"/>
        </w:rPr>
        <w:t xml:space="preserve">The </w:t>
      </w:r>
      <w:r w:rsidR="00C42D5E" w:rsidRPr="004427DD">
        <w:rPr>
          <w:rFonts w:ascii="Calibri" w:hAnsi="Calibri" w:cs="Calibri"/>
          <w:color w:val="000000" w:themeColor="text1"/>
          <w:w w:val="105"/>
          <w:sz w:val="22"/>
          <w:szCs w:val="22"/>
        </w:rPr>
        <w:t>s</w:t>
      </w:r>
      <w:r w:rsidRPr="004427DD">
        <w:rPr>
          <w:rFonts w:ascii="Calibri" w:hAnsi="Calibri" w:cs="Calibri"/>
          <w:color w:val="000000" w:themeColor="text1"/>
          <w:w w:val="105"/>
          <w:sz w:val="22"/>
          <w:szCs w:val="22"/>
        </w:rPr>
        <w:t>ite cannot and does not contain medical/health advice. The medical/health information is provided for general informational and educational purposes only and is not a substitute for professional advice. Accordingly, before taking any actions based upon such information, we encourage you to consult with the appropriate professionals. We do not provide any kind of medical/health advice. THE USE OR RELIANCE OF ANY INFORMATION CONTAINED ON THE SITE OR OUR MOBILE APPLICATION IS SOLELY AT YOUR OWN</w:t>
      </w:r>
      <w:r w:rsidRPr="004427DD">
        <w:rPr>
          <w:rFonts w:ascii="Calibri" w:hAnsi="Calibri" w:cs="Calibri"/>
          <w:color w:val="000000" w:themeColor="text1"/>
          <w:spacing w:val="-53"/>
          <w:w w:val="105"/>
          <w:sz w:val="22"/>
          <w:szCs w:val="22"/>
        </w:rPr>
        <w:t xml:space="preserve"> </w:t>
      </w:r>
      <w:r w:rsidR="004427DD" w:rsidRPr="004427DD">
        <w:rPr>
          <w:rFonts w:ascii="Calibri" w:hAnsi="Calibri" w:cs="Calibri"/>
          <w:color w:val="000000" w:themeColor="text1"/>
          <w:spacing w:val="-53"/>
          <w:w w:val="105"/>
          <w:sz w:val="22"/>
          <w:szCs w:val="22"/>
        </w:rPr>
        <w:t xml:space="preserve"> </w:t>
      </w:r>
      <w:r w:rsidRPr="004427DD">
        <w:rPr>
          <w:rFonts w:ascii="Calibri" w:hAnsi="Calibri" w:cs="Calibri"/>
          <w:color w:val="000000" w:themeColor="text1"/>
          <w:w w:val="105"/>
          <w:sz w:val="22"/>
          <w:szCs w:val="22"/>
        </w:rPr>
        <w:t>RISK.</w:t>
      </w:r>
    </w:p>
    <w:p w14:paraId="2C6A91FF" w14:textId="137E3FD8" w:rsidR="009531E1" w:rsidRPr="004427DD" w:rsidRDefault="00000000" w:rsidP="00C42D5E">
      <w:pPr>
        <w:pStyle w:val="Heading1"/>
        <w:spacing w:before="240" w:line="216" w:lineRule="auto"/>
        <w:ind w:left="103"/>
        <w:rPr>
          <w:rFonts w:ascii="Calibri" w:hAnsi="Calibri" w:cs="Calibri"/>
          <w:color w:val="000000" w:themeColor="text1"/>
          <w:sz w:val="22"/>
          <w:szCs w:val="22"/>
        </w:rPr>
      </w:pPr>
      <w:r w:rsidRPr="004427DD">
        <w:rPr>
          <w:rFonts w:ascii="Calibri" w:hAnsi="Calibri" w:cs="Calibri"/>
          <w:color w:val="000000" w:themeColor="text1"/>
          <w:w w:val="105"/>
          <w:sz w:val="22"/>
          <w:szCs w:val="22"/>
        </w:rPr>
        <w:t>TESTIMONIALS DISCLAIMER</w:t>
      </w:r>
    </w:p>
    <w:p w14:paraId="49410B79" w14:textId="27FCD0F7" w:rsidR="009531E1" w:rsidRPr="004427DD" w:rsidRDefault="00000000" w:rsidP="00C42D5E">
      <w:pPr>
        <w:pStyle w:val="BodyText"/>
        <w:spacing w:before="240" w:line="216" w:lineRule="auto"/>
        <w:ind w:left="105" w:right="242"/>
        <w:rPr>
          <w:rFonts w:ascii="Calibri" w:hAnsi="Calibri" w:cs="Calibri"/>
          <w:color w:val="000000" w:themeColor="text1"/>
          <w:sz w:val="22"/>
          <w:szCs w:val="22"/>
        </w:rPr>
      </w:pPr>
      <w:r w:rsidRPr="004427DD">
        <w:rPr>
          <w:rFonts w:ascii="Calibri" w:hAnsi="Calibri" w:cs="Calibri"/>
          <w:color w:val="000000" w:themeColor="text1"/>
          <w:w w:val="105"/>
          <w:sz w:val="22"/>
          <w:szCs w:val="22"/>
        </w:rPr>
        <w:t>The Site may contain testimonials by users of our services. These testimonials reflect the real-life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 YOUR INDIVIDUAL RESULTS MAY VARY.</w:t>
      </w:r>
    </w:p>
    <w:p w14:paraId="4AA32F84" w14:textId="46C85A0F" w:rsidR="009531E1" w:rsidRPr="004427DD" w:rsidRDefault="00000000" w:rsidP="00C42D5E">
      <w:pPr>
        <w:pStyle w:val="BodyText"/>
        <w:spacing w:before="240" w:line="216" w:lineRule="auto"/>
        <w:ind w:left="105"/>
        <w:rPr>
          <w:rFonts w:ascii="Calibri" w:hAnsi="Calibri" w:cs="Calibri"/>
          <w:color w:val="000000" w:themeColor="text1"/>
          <w:sz w:val="22"/>
          <w:szCs w:val="22"/>
        </w:rPr>
      </w:pPr>
      <w:r w:rsidRPr="004427DD">
        <w:rPr>
          <w:rFonts w:ascii="Calibri" w:hAnsi="Calibri" w:cs="Calibri"/>
          <w:color w:val="000000" w:themeColor="text1"/>
          <w:w w:val="105"/>
          <w:sz w:val="22"/>
          <w:szCs w:val="22"/>
        </w:rPr>
        <w:t xml:space="preserve">The testimonials on the Site are submitted </w:t>
      </w:r>
      <w:r w:rsidR="004427DD" w:rsidRPr="004427DD">
        <w:rPr>
          <w:rFonts w:ascii="Calibri" w:hAnsi="Calibri" w:cs="Calibri"/>
          <w:color w:val="000000" w:themeColor="text1"/>
          <w:w w:val="105"/>
          <w:sz w:val="22"/>
          <w:szCs w:val="22"/>
        </w:rPr>
        <w:t xml:space="preserve">as </w:t>
      </w:r>
      <w:r w:rsidRPr="004427DD">
        <w:rPr>
          <w:rFonts w:ascii="Calibri" w:hAnsi="Calibri" w:cs="Calibri"/>
          <w:color w:val="000000" w:themeColor="text1"/>
          <w:w w:val="105"/>
          <w:sz w:val="22"/>
          <w:szCs w:val="22"/>
        </w:rPr>
        <w:t>text</w:t>
      </w:r>
      <w:r w:rsidR="004427DD" w:rsidRPr="004427DD">
        <w:rPr>
          <w:rFonts w:ascii="Calibri" w:hAnsi="Calibri" w:cs="Calibri"/>
          <w:color w:val="000000" w:themeColor="text1"/>
          <w:w w:val="105"/>
          <w:sz w:val="22"/>
          <w:szCs w:val="22"/>
        </w:rPr>
        <w:t xml:space="preserve"> </w:t>
      </w:r>
      <w:r w:rsidRPr="004427DD">
        <w:rPr>
          <w:rFonts w:ascii="Calibri" w:hAnsi="Calibri" w:cs="Calibri"/>
          <w:color w:val="000000" w:themeColor="text1"/>
          <w:w w:val="105"/>
          <w:sz w:val="22"/>
          <w:szCs w:val="22"/>
        </w:rPr>
        <w:t>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w:t>
      </w:r>
    </w:p>
    <w:p w14:paraId="74D8293B" w14:textId="20C45C9C" w:rsidR="009531E1" w:rsidRPr="004427DD" w:rsidRDefault="00000000" w:rsidP="00C42D5E">
      <w:pPr>
        <w:pStyle w:val="BodyText"/>
        <w:spacing w:before="240" w:line="216" w:lineRule="auto"/>
        <w:ind w:left="108" w:hanging="3"/>
        <w:rPr>
          <w:rFonts w:ascii="Calibri" w:hAnsi="Calibri" w:cs="Calibri"/>
          <w:color w:val="000000" w:themeColor="text1"/>
          <w:sz w:val="22"/>
          <w:szCs w:val="22"/>
        </w:rPr>
      </w:pPr>
      <w:r w:rsidRPr="004427DD">
        <w:rPr>
          <w:rFonts w:ascii="Calibri" w:hAnsi="Calibri" w:cs="Calibri"/>
          <w:color w:val="000000" w:themeColor="text1"/>
          <w:w w:val="105"/>
          <w:sz w:val="22"/>
          <w:szCs w:val="22"/>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14:paraId="23B2B8E4" w14:textId="2821A158" w:rsidR="009531E1" w:rsidRPr="004427DD" w:rsidRDefault="00000000" w:rsidP="00C42D5E">
      <w:pPr>
        <w:pStyle w:val="BodyText"/>
        <w:spacing w:before="240" w:line="216" w:lineRule="auto"/>
        <w:ind w:left="105" w:right="115"/>
        <w:rPr>
          <w:rFonts w:ascii="Calibri" w:hAnsi="Calibri" w:cs="Calibri"/>
          <w:color w:val="000000" w:themeColor="text1"/>
          <w:w w:val="105"/>
          <w:sz w:val="22"/>
          <w:szCs w:val="22"/>
        </w:rPr>
      </w:pPr>
      <w:r w:rsidRPr="004427DD">
        <w:rPr>
          <w:rFonts w:ascii="Calibri" w:hAnsi="Calibri" w:cs="Calibri"/>
          <w:color w:val="000000" w:themeColor="text1"/>
          <w:w w:val="105"/>
          <w:sz w:val="22"/>
          <w:szCs w:val="22"/>
        </w:rPr>
        <w:t>The testimonials on the Site are not intended, nor should they be construed, as claims that our products and/or services can be used to diagnose, treat, mitigate, cure, prevent, or otherwise be used for any disease or medical condition. No testimonials have been clinically proven or evaluated.</w:t>
      </w:r>
    </w:p>
    <w:p w14:paraId="2D376A30" w14:textId="77777777" w:rsidR="00C42D5E" w:rsidRPr="00C42D5E" w:rsidRDefault="00C42D5E" w:rsidP="00C42D5E">
      <w:pPr>
        <w:pStyle w:val="BodyText"/>
        <w:spacing w:before="240" w:line="216" w:lineRule="auto"/>
        <w:ind w:left="105" w:right="115"/>
        <w:rPr>
          <w:rFonts w:ascii="Calibri" w:hAnsi="Calibri" w:cs="Calibri"/>
          <w:sz w:val="22"/>
          <w:szCs w:val="22"/>
        </w:rPr>
      </w:pPr>
    </w:p>
    <w:sectPr w:rsidR="00C42D5E" w:rsidRPr="00C42D5E" w:rsidSect="00C42D5E">
      <w:type w:val="continuous"/>
      <w:pgSz w:w="15370" w:h="2011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E1"/>
    <w:rsid w:val="004427DD"/>
    <w:rsid w:val="007B1E5E"/>
    <w:rsid w:val="009531E1"/>
    <w:rsid w:val="00995C7C"/>
    <w:rsid w:val="009C44C5"/>
    <w:rsid w:val="009D5AB5"/>
    <w:rsid w:val="00C42D5E"/>
    <w:rsid w:val="00CA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E3131"/>
  <w15:docId w15:val="{FDB7044D-CF11-4642-9C53-EC5E3B4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2022-09-29T23:01:00Z</dcterms:created>
  <dcterms:modified xsi:type="dcterms:W3CDTF">2022-09-29T23:19:00Z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Adobe Acrobat 17.12</vt:lpwstr>
  </property>
  <property fmtid="{D5CDD505-2E9C-101B-9397-08002B2CF9AE}" pid="4" name="LastSaved">
    <vt:filetime>2022-09-29T00:00:00Z</vt:filetime>
  </property>
</Properties>
</file>